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600FF" w14:textId="316DBDC1" w:rsidR="00F642EA" w:rsidRDefault="00BD6E1A" w:rsidP="00F642EA">
      <w:pPr>
        <w:pStyle w:val="CRCoverPage"/>
        <w:tabs>
          <w:tab w:val="right" w:pos="9639"/>
        </w:tabs>
        <w:spacing w:after="0"/>
        <w:rPr>
          <w:b/>
          <w:i/>
          <w:noProof/>
          <w:sz w:val="28"/>
        </w:rPr>
      </w:pPr>
      <w:r w:rsidRPr="00BD6E1A">
        <w:rPr>
          <w:b/>
          <w:noProof/>
          <w:sz w:val="24"/>
        </w:rPr>
        <w:t>SA WG2 Meeting #</w:t>
      </w:r>
      <w:r w:rsidR="006F66A1">
        <w:rPr>
          <w:b/>
          <w:noProof/>
          <w:sz w:val="24"/>
        </w:rPr>
        <w:t>157</w:t>
      </w:r>
      <w:r w:rsidR="00F642EA">
        <w:rPr>
          <w:b/>
          <w:i/>
          <w:noProof/>
          <w:sz w:val="28"/>
        </w:rPr>
        <w:tab/>
      </w:r>
      <w:r>
        <w:rPr>
          <w:b/>
          <w:noProof/>
          <w:sz w:val="24"/>
        </w:rPr>
        <w:t>S2</w:t>
      </w:r>
      <w:r w:rsidR="00F642EA">
        <w:rPr>
          <w:b/>
          <w:noProof/>
          <w:sz w:val="24"/>
        </w:rPr>
        <w:t>-</w:t>
      </w:r>
      <w:r w:rsidR="00AD4435">
        <w:rPr>
          <w:b/>
          <w:noProof/>
          <w:sz w:val="24"/>
        </w:rPr>
        <w:t>2</w:t>
      </w:r>
      <w:r w:rsidR="006F66A1">
        <w:rPr>
          <w:b/>
          <w:noProof/>
          <w:sz w:val="24"/>
        </w:rPr>
        <w:t>3</w:t>
      </w:r>
      <w:r w:rsidR="00AD4435">
        <w:rPr>
          <w:b/>
          <w:noProof/>
          <w:sz w:val="24"/>
        </w:rPr>
        <w:t>0</w:t>
      </w:r>
      <w:r w:rsidR="00BB6BA7">
        <w:rPr>
          <w:b/>
          <w:noProof/>
          <w:sz w:val="24"/>
        </w:rPr>
        <w:t>6814</w:t>
      </w:r>
    </w:p>
    <w:p w14:paraId="6AA166CE" w14:textId="306C48A6" w:rsidR="0007498D" w:rsidRDefault="006F66A1" w:rsidP="0007498D">
      <w:pPr>
        <w:pStyle w:val="CRCoverPage"/>
        <w:tabs>
          <w:tab w:val="right" w:pos="9639"/>
        </w:tabs>
        <w:spacing w:after="0"/>
        <w:rPr>
          <w:b/>
          <w:noProof/>
          <w:sz w:val="24"/>
        </w:rPr>
      </w:pPr>
      <w:r>
        <w:rPr>
          <w:b/>
          <w:noProof/>
          <w:sz w:val="24"/>
        </w:rPr>
        <w:t>22</w:t>
      </w:r>
      <w:r w:rsidR="00BD6E1A" w:rsidRPr="00BD6E1A">
        <w:rPr>
          <w:b/>
          <w:noProof/>
          <w:sz w:val="24"/>
        </w:rPr>
        <w:t xml:space="preserve"> - 2</w:t>
      </w:r>
      <w:r>
        <w:rPr>
          <w:b/>
          <w:noProof/>
          <w:sz w:val="24"/>
        </w:rPr>
        <w:t>6</w:t>
      </w:r>
      <w:r w:rsidR="00BD6E1A" w:rsidRPr="00BD6E1A">
        <w:rPr>
          <w:b/>
          <w:noProof/>
          <w:sz w:val="24"/>
        </w:rPr>
        <w:t xml:space="preserve"> </w:t>
      </w:r>
      <w:r>
        <w:rPr>
          <w:b/>
          <w:noProof/>
          <w:sz w:val="24"/>
        </w:rPr>
        <w:t>May</w:t>
      </w:r>
      <w:r w:rsidR="00BD6E1A" w:rsidRPr="00BD6E1A">
        <w:rPr>
          <w:b/>
          <w:noProof/>
          <w:sz w:val="24"/>
        </w:rPr>
        <w:t>, 202</w:t>
      </w:r>
      <w:r>
        <w:rPr>
          <w:b/>
          <w:noProof/>
          <w:sz w:val="24"/>
        </w:rPr>
        <w:t>3</w:t>
      </w:r>
      <w:r w:rsidR="00BD6E1A" w:rsidRPr="00BD6E1A">
        <w:rPr>
          <w:b/>
          <w:noProof/>
          <w:sz w:val="24"/>
        </w:rPr>
        <w:t xml:space="preserve">, </w:t>
      </w:r>
      <w:r>
        <w:rPr>
          <w:b/>
          <w:noProof/>
          <w:sz w:val="24"/>
        </w:rPr>
        <w:t>Berlin, Germany</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230xxxx</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161620C1"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6F66A1">
        <w:rPr>
          <w:bCs/>
          <w:sz w:val="20"/>
          <w:lang w:val="en-US" w:eastAsia="zh-CN"/>
        </w:rPr>
        <w:t>Intel</w:t>
      </w:r>
    </w:p>
    <w:p w14:paraId="77734250" w14:textId="343A3143"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 xml:space="preserve">Enhancement of support for Edge Computing in 5G Core network — phase </w:t>
      </w:r>
      <w:r w:rsidR="006F66A1">
        <w:rPr>
          <w:bCs/>
          <w:sz w:val="20"/>
          <w:lang w:eastAsia="zh-CN"/>
        </w:rPr>
        <w:t>3</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269CAEA4"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6F66A1">
        <w:rPr>
          <w:bCs/>
          <w:sz w:val="20"/>
          <w:lang w:val="en-US" w:eastAsia="zh-CN"/>
        </w:rPr>
        <w:t>10</w:t>
      </w:r>
      <w:r w:rsidR="00A566B4" w:rsidRPr="004D59AC">
        <w:rPr>
          <w:bCs/>
          <w:sz w:val="20"/>
          <w:lang w:val="en-US" w:eastAsia="zh-CN"/>
        </w:rPr>
        <w:t>.</w:t>
      </w:r>
      <w:r w:rsidR="007C1E27">
        <w:rPr>
          <w:bCs/>
          <w:sz w:val="20"/>
          <w:lang w:val="en-US" w:eastAsia="zh-CN"/>
        </w:rPr>
        <w:t>5</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CEC6930"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w:t>
      </w:r>
      <w:r w:rsidR="006F66A1">
        <w:t>3</w:t>
      </w:r>
    </w:p>
    <w:p w14:paraId="289CB42C" w14:textId="1245E4C2" w:rsidR="006C2E80" w:rsidRDefault="00E13CB2" w:rsidP="006C2E80">
      <w:pPr>
        <w:pStyle w:val="Heading8"/>
      </w:pPr>
      <w:r>
        <w:t>A</w:t>
      </w:r>
      <w:r w:rsidR="00B078D6">
        <w:t>cronym:</w:t>
      </w:r>
      <w:r w:rsidR="006C2E80">
        <w:tab/>
      </w:r>
      <w:r w:rsidR="00A566B4" w:rsidRPr="00A566B4">
        <w:t>FS_eEDGE_5GC_ph</w:t>
      </w:r>
      <w:r w:rsidR="006F66A1">
        <w:t>3</w:t>
      </w:r>
    </w:p>
    <w:p w14:paraId="679E2B2D" w14:textId="4AA88386" w:rsidR="006C2E80" w:rsidRDefault="00B078D6" w:rsidP="006C2E80">
      <w:pPr>
        <w:pStyle w:val="Heading8"/>
      </w:pPr>
      <w:r>
        <w:t>Unique identifier</w:t>
      </w:r>
      <w:r w:rsidR="00F41A27">
        <w:t>:</w:t>
      </w:r>
      <w:r w:rsidR="006C2E80">
        <w:tab/>
      </w:r>
    </w:p>
    <w:p w14:paraId="63EE9719" w14:textId="12AC652F" w:rsidR="003F7142" w:rsidRDefault="003F7142" w:rsidP="006C2E80">
      <w:pPr>
        <w:pStyle w:val="Heading8"/>
      </w:pPr>
      <w:r w:rsidRPr="003F7142">
        <w:t>Potential target Release:</w:t>
      </w:r>
      <w:r w:rsidR="006C2E80">
        <w:tab/>
      </w:r>
      <w:r w:rsidR="00A566B4">
        <w:rPr>
          <w:i/>
          <w:iCs/>
        </w:rPr>
        <w:t>Rel-1</w:t>
      </w:r>
      <w:r w:rsidR="006F66A1">
        <w:rPr>
          <w:i/>
          <w:iCs/>
        </w:rPr>
        <w:t>9</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C66758">
        <w:trPr>
          <w:cantSplit/>
          <w:trHeight w:val="540"/>
          <w:jc w:val="center"/>
        </w:trPr>
        <w:tc>
          <w:tcPr>
            <w:tcW w:w="1101" w:type="dxa"/>
            <w:tcBorders>
              <w:bottom w:val="single" w:sz="4" w:space="0" w:color="auto"/>
            </w:tcBorders>
          </w:tcPr>
          <w:p w14:paraId="41A489B3" w14:textId="743D3936" w:rsidR="00A566B4" w:rsidRPr="006F5FB5" w:rsidRDefault="00A566B4" w:rsidP="00C65484">
            <w:pPr>
              <w:pStyle w:val="TAL"/>
            </w:pPr>
            <w:r w:rsidRPr="001B09F2">
              <w:t>900016</w:t>
            </w:r>
          </w:p>
        </w:tc>
        <w:tc>
          <w:tcPr>
            <w:tcW w:w="3326" w:type="dxa"/>
            <w:tcBorders>
              <w:bottom w:val="single" w:sz="4" w:space="0" w:color="auto"/>
            </w:tcBorders>
          </w:tcPr>
          <w:p w14:paraId="6043795C" w14:textId="6BC8B7D6" w:rsidR="00A566B4" w:rsidRPr="006F5FB5" w:rsidRDefault="00A566B4" w:rsidP="00C65484">
            <w:pPr>
              <w:pStyle w:val="TAL"/>
            </w:pPr>
            <w:r w:rsidRPr="001B09F2">
              <w:t>Enhancement of support for Edge Computing in 5G Core network</w:t>
            </w:r>
          </w:p>
        </w:tc>
        <w:tc>
          <w:tcPr>
            <w:tcW w:w="5099" w:type="dxa"/>
            <w:tcBorders>
              <w:bottom w:val="single" w:sz="4" w:space="0" w:color="auto"/>
            </w:tcBorders>
          </w:tcPr>
          <w:p w14:paraId="17939664" w14:textId="0E418A40" w:rsidR="00A566B4" w:rsidRDefault="00A566B4" w:rsidP="00C65484">
            <w:pPr>
              <w:pStyle w:val="Guidance"/>
            </w:pPr>
            <w:r w:rsidRPr="001B09F2">
              <w:rPr>
                <w:rFonts w:hint="eastAsia"/>
                <w:lang w:eastAsia="zh-CN"/>
              </w:rPr>
              <w:t>R</w:t>
            </w:r>
            <w:r w:rsidRPr="001B09F2">
              <w:rPr>
                <w:lang w:eastAsia="zh-CN"/>
              </w:rPr>
              <w:t xml:space="preserve">el-17 WI for </w:t>
            </w:r>
            <w:r w:rsidRPr="001B09F2">
              <w:t>Enhancement of support for Edge Computing</w:t>
            </w:r>
            <w:r>
              <w:t xml:space="preserve"> (SA2)</w:t>
            </w:r>
          </w:p>
        </w:tc>
      </w:tr>
      <w:tr w:rsidR="00C66758" w14:paraId="35E42CC3" w14:textId="77777777" w:rsidTr="00C66758">
        <w:trPr>
          <w:cantSplit/>
          <w:trHeight w:val="90"/>
          <w:jc w:val="center"/>
        </w:trPr>
        <w:tc>
          <w:tcPr>
            <w:tcW w:w="1101" w:type="dxa"/>
            <w:tcBorders>
              <w:top w:val="single" w:sz="4" w:space="0" w:color="auto"/>
            </w:tcBorders>
          </w:tcPr>
          <w:p w14:paraId="27FDF6D3" w14:textId="26A2CD36" w:rsidR="00C66758" w:rsidRPr="001B09F2" w:rsidRDefault="00C66758" w:rsidP="00C66758">
            <w:pPr>
              <w:pStyle w:val="TAL"/>
              <w:tabs>
                <w:tab w:val="left" w:pos="730"/>
              </w:tabs>
            </w:pPr>
            <w:r>
              <w:t>970026</w:t>
            </w:r>
          </w:p>
        </w:tc>
        <w:tc>
          <w:tcPr>
            <w:tcW w:w="3326" w:type="dxa"/>
            <w:tcBorders>
              <w:top w:val="single" w:sz="4" w:space="0" w:color="auto"/>
            </w:tcBorders>
          </w:tcPr>
          <w:p w14:paraId="54F2BD2A" w14:textId="5D33A7AA" w:rsidR="00C66758" w:rsidRPr="001B09F2" w:rsidRDefault="00C66758" w:rsidP="00C65484">
            <w:pPr>
              <w:pStyle w:val="TAL"/>
            </w:pPr>
            <w:r>
              <w:t>Edge Computing Phase 2</w:t>
            </w:r>
          </w:p>
        </w:tc>
        <w:tc>
          <w:tcPr>
            <w:tcW w:w="5099" w:type="dxa"/>
            <w:tcBorders>
              <w:top w:val="single" w:sz="4" w:space="0" w:color="auto"/>
            </w:tcBorders>
          </w:tcPr>
          <w:p w14:paraId="7F4FDD27" w14:textId="7E1C5AF4" w:rsidR="00C66758" w:rsidRPr="001B09F2" w:rsidRDefault="00C66758" w:rsidP="00C65484">
            <w:pPr>
              <w:pStyle w:val="Guidance"/>
              <w:rPr>
                <w:lang w:eastAsia="zh-CN"/>
              </w:rPr>
            </w:pPr>
            <w:r>
              <w:rPr>
                <w:lang w:eastAsia="zh-CN"/>
              </w:rPr>
              <w:t>Re-18 WI for Edge Computing Phase 2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宋体" w:hAnsi="宋体"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EFAEF02" w14:textId="426F68F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宋体" w:hAnsi="宋体" w:hint="eastAsia"/>
          <w:lang w:val="en-US" w:eastAsia="zh-CN"/>
        </w:rPr>
        <w:t>.</w:t>
      </w:r>
      <w:r w:rsidRPr="00EC0722">
        <w:rPr>
          <w:lang w:val="en-US"/>
        </w:rPr>
        <w:t xml:space="preserve"> In Rel-17</w:t>
      </w:r>
      <w:r w:rsidR="006F66A1">
        <w:rPr>
          <w:lang w:val="en-US"/>
        </w:rPr>
        <w:t xml:space="preserve"> and 18</w:t>
      </w:r>
      <w:r w:rsidRPr="00EC0722">
        <w:rPr>
          <w:lang w:val="en-US"/>
        </w:rPr>
        <w:t xml:space="preserve"> </w:t>
      </w:r>
      <w:r w:rsidR="006F66A1">
        <w:rPr>
          <w:lang w:val="en-US"/>
        </w:rPr>
        <w:t>Edge Computing</w:t>
      </w:r>
      <w:r w:rsidRPr="00EC0722">
        <w:rPr>
          <w:lang w:val="en-US"/>
        </w:rPr>
        <w:t xml:space="preserve"> </w:t>
      </w:r>
      <w:r w:rsidR="006F66A1">
        <w:rPr>
          <w:lang w:val="en-US"/>
        </w:rPr>
        <w:t xml:space="preserve">related </w:t>
      </w:r>
      <w:r w:rsidRPr="00EC0722">
        <w:rPr>
          <w:lang w:val="en-US"/>
        </w:rPr>
        <w:t>stud</w:t>
      </w:r>
      <w:r w:rsidR="006F66A1">
        <w:rPr>
          <w:lang w:val="en-US"/>
        </w:rPr>
        <w:t>y items</w:t>
      </w:r>
      <w:r w:rsidRPr="00EC0722">
        <w:rPr>
          <w:lang w:val="en-US"/>
        </w:rPr>
        <w:t xml:space="preserve">, further </w:t>
      </w:r>
      <w:r w:rsidRPr="00EC0722">
        <w:t>enhancements for supporting Edge Computing are studied</w:t>
      </w:r>
      <w:r w:rsidR="006F66A1">
        <w:t>, but there are still some aspects requiring further study</w:t>
      </w:r>
      <w:r w:rsidRPr="00EC0722">
        <w:t>.</w:t>
      </w:r>
      <w:r w:rsidR="006F66A1">
        <w:t xml:space="preserve"> </w:t>
      </w:r>
      <w:r w:rsidRPr="00EC0722">
        <w:t>Th</w:t>
      </w:r>
      <w:r w:rsidR="006F66A1">
        <w:t>ese aspects</w:t>
      </w:r>
      <w:r w:rsidRPr="00EC0722">
        <w:t xml:space="preserve"> include:</w:t>
      </w:r>
    </w:p>
    <w:p w14:paraId="663A418C" w14:textId="33C63FE7" w:rsidR="00A566B4" w:rsidRDefault="00A566B4" w:rsidP="006F66A1">
      <w:pPr>
        <w:pStyle w:val="B1"/>
        <w:rPr>
          <w:rFonts w:eastAsia="Times New Roman"/>
        </w:rPr>
      </w:pPr>
      <w:r w:rsidRPr="00EC0722">
        <w:t>-</w:t>
      </w:r>
      <w:r w:rsidRPr="00EC0722">
        <w:tab/>
      </w:r>
      <w:r w:rsidR="00826D33">
        <w:t>For cloud application, some of the traffics can be steered to Edge</w:t>
      </w:r>
      <w:r w:rsidR="00FA0874">
        <w:t xml:space="preserve"> first</w:t>
      </w:r>
      <w:r w:rsidR="00826D33">
        <w:t xml:space="preserve">, then </w:t>
      </w:r>
      <w:r w:rsidR="00C84FAB">
        <w:t xml:space="preserve">be </w:t>
      </w:r>
      <w:r w:rsidR="00826D33">
        <w:t>further processed and partially stored at Edge. After processing, some of the application traffics may still need to</w:t>
      </w:r>
      <w:r w:rsidR="00D919A9">
        <w:t xml:space="preserve"> be</w:t>
      </w:r>
      <w:r w:rsidR="00826D33">
        <w:t xml:space="preserve"> forwarded to cloud for further processing</w:t>
      </w:r>
      <w:r w:rsidR="00D919A9">
        <w:t xml:space="preserve">. </w:t>
      </w:r>
      <w:r w:rsidR="00FA0874">
        <w:t>In some cases</w:t>
      </w:r>
      <w:r w:rsidR="00D919A9">
        <w:t xml:space="preserve">, the application traffics may not be able to be routed directly between the local DN and </w:t>
      </w:r>
      <w:r w:rsidR="00FA0874">
        <w:t xml:space="preserve">the Cloud Server in the </w:t>
      </w:r>
      <w:r w:rsidR="00D919A9">
        <w:t>central</w:t>
      </w:r>
      <w:r w:rsidR="00FA0874">
        <w:t xml:space="preserve"> DN</w:t>
      </w:r>
      <w:r w:rsidR="00D919A9">
        <w:t xml:space="preserve">. Thus, how to route the processed application traffics between local DN and </w:t>
      </w:r>
      <w:r w:rsidR="00FA0874">
        <w:t xml:space="preserve">the Cloud Server in the </w:t>
      </w:r>
      <w:r w:rsidR="00D919A9">
        <w:t>central DN needs to be studied.</w:t>
      </w:r>
      <w:r w:rsidR="005F6E68">
        <w:t xml:space="preserve"> </w:t>
      </w:r>
      <w:r w:rsidR="005F6E68">
        <w:rPr>
          <w:rFonts w:eastAsia="Times New Roman"/>
        </w:rPr>
        <w:t xml:space="preserve">The same issue applies to Option C and D defined in TS 23.548 on how to route the DNS messages between the </w:t>
      </w:r>
      <w:r w:rsidR="00FA0874">
        <w:rPr>
          <w:rFonts w:eastAsia="Times New Roman"/>
        </w:rPr>
        <w:t xml:space="preserve">local DNS server in the </w:t>
      </w:r>
      <w:r w:rsidR="005F6E68">
        <w:rPr>
          <w:rFonts w:eastAsia="Times New Roman"/>
        </w:rPr>
        <w:t xml:space="preserve">local DN and </w:t>
      </w:r>
      <w:r w:rsidR="00FA0874">
        <w:rPr>
          <w:rFonts w:eastAsia="Times New Roman"/>
        </w:rPr>
        <w:t xml:space="preserve">central DNS server in the </w:t>
      </w:r>
      <w:r w:rsidR="005F6E68">
        <w:rPr>
          <w:rFonts w:eastAsia="Times New Roman"/>
        </w:rPr>
        <w:t>central DN when the DNS messages can’t be routed directly between them.</w:t>
      </w:r>
    </w:p>
    <w:p w14:paraId="791E5AEB" w14:textId="12A668D3" w:rsidR="005F6E68" w:rsidRDefault="005F6E68" w:rsidP="006F66A1">
      <w:pPr>
        <w:pStyle w:val="B1"/>
        <w:rPr>
          <w:rFonts w:eastAsia="Times New Roman"/>
        </w:rPr>
      </w:pPr>
      <w:r>
        <w:rPr>
          <w:rFonts w:eastAsia="Times New Roman"/>
        </w:rPr>
        <w:t>-</w:t>
      </w:r>
      <w:r>
        <w:rPr>
          <w:rFonts w:eastAsia="Times New Roman"/>
        </w:rPr>
        <w:tab/>
      </w:r>
      <w:r w:rsidR="008D0146">
        <w:rPr>
          <w:rFonts w:eastAsia="Times New Roman"/>
        </w:rPr>
        <w:t>In current design per 23.548, the (re)discovery of the EAS by EASDF is based on the EAS Deployment Information which only includes the static deployment information, the load status and computing capability of EAS are not considered since th</w:t>
      </w:r>
      <w:r w:rsidR="00250FB2">
        <w:rPr>
          <w:rFonts w:eastAsia="Times New Roman"/>
        </w:rPr>
        <w:t>is</w:t>
      </w:r>
      <w:r w:rsidR="008D0146">
        <w:rPr>
          <w:rFonts w:eastAsia="Times New Roman"/>
        </w:rPr>
        <w:t xml:space="preserve"> information </w:t>
      </w:r>
      <w:r w:rsidR="00250FB2">
        <w:rPr>
          <w:rFonts w:eastAsia="Times New Roman"/>
        </w:rPr>
        <w:t>is</w:t>
      </w:r>
      <w:r w:rsidR="008D0146">
        <w:rPr>
          <w:rFonts w:eastAsia="Times New Roman"/>
        </w:rPr>
        <w:t xml:space="preserve"> not applicable to EASDF. In order to (re)discover a more suitable EAS, some dynamic information (e.g. load) and capability information (e.g. computing capability) of EAS needs to be made available to EASDF. </w:t>
      </w:r>
    </w:p>
    <w:p w14:paraId="2D858565" w14:textId="155356D7" w:rsidR="005E0DE1" w:rsidRPr="00EC0722" w:rsidRDefault="005E0DE1" w:rsidP="006F66A1">
      <w:pPr>
        <w:pStyle w:val="B1"/>
      </w:pPr>
      <w:r>
        <w:rPr>
          <w:rFonts w:eastAsia="Times New Roman"/>
        </w:rPr>
        <w:t>-</w:t>
      </w:r>
      <w:r>
        <w:rPr>
          <w:rFonts w:eastAsia="Times New Roman"/>
        </w:rPr>
        <w:tab/>
        <w:t xml:space="preserve">Edge Computing has been supported by both non-roaming and roaming scenarios without considering the ETSUN scenario which should be addressed in Rel-19. </w:t>
      </w:r>
    </w:p>
    <w:p w14:paraId="63F18DF2" w14:textId="527F8017" w:rsidR="00A566B4" w:rsidRPr="00EC0722" w:rsidRDefault="00A566B4" w:rsidP="00C65484">
      <w:pPr>
        <w:pStyle w:val="B1"/>
      </w:pPr>
      <w:r w:rsidRPr="00EC0722">
        <w:t>-</w:t>
      </w:r>
      <w:r w:rsidR="005E0DE1">
        <w:tab/>
        <w:t xml:space="preserve">Support of Rel-17/18 defined Edge Computing requires heavy impacts to 5GC legacy Control Plane </w:t>
      </w:r>
      <w:r w:rsidR="00250FB2">
        <w:t xml:space="preserve">function </w:t>
      </w:r>
      <w:r w:rsidR="005E0DE1">
        <w:t xml:space="preserve">entities, which is regarded as disadvantage in deployment. A light weighted solution with less impact to 5GC Control Plane should be studied. For example, EAS (re)discovery and relocation, </w:t>
      </w:r>
      <w:r w:rsidR="00250FB2">
        <w:t>local traffic influence, network exposure to EAS can be supported by a localized Control Plane function with less interaction with the central 5GC Control Plane function entities (i.e. AMF, SMF)</w:t>
      </w:r>
      <w:r w:rsidR="005E0DE1">
        <w:t>.</w:t>
      </w:r>
    </w:p>
    <w:p w14:paraId="0CA43373" w14:textId="41F477FD" w:rsidR="00A566B4" w:rsidRPr="009E3475" w:rsidRDefault="00A566B4" w:rsidP="00C65484">
      <w:r w:rsidRPr="009E3475">
        <w:t xml:space="preserve">This study </w:t>
      </w:r>
      <w:r>
        <w:t xml:space="preserve">is to further investigate the issues described above for completing </w:t>
      </w:r>
      <w:r w:rsidR="006F66A1">
        <w:t xml:space="preserve">full </w:t>
      </w:r>
      <w:r>
        <w:t xml:space="preserve">support </w:t>
      </w:r>
      <w:r w:rsidR="006F66A1">
        <w:t>of</w:t>
      </w:r>
      <w:r>
        <w:t xml:space="preserve">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2E4E216A" w14:textId="77777777" w:rsidR="00FA0874" w:rsidRDefault="00C65484" w:rsidP="00FA0874">
      <w:pPr>
        <w:pStyle w:val="B1"/>
        <w:ind w:left="1134" w:hanging="850"/>
        <w:rPr>
          <w:rFonts w:ascii="Arial" w:hAnsi="Arial" w:cs="Arial"/>
          <w:color w:val="auto"/>
          <w:sz w:val="28"/>
          <w:szCs w:val="28"/>
          <w:lang w:eastAsia="zh-CN"/>
        </w:rPr>
      </w:pPr>
      <w:r>
        <w:t>WT1)</w:t>
      </w:r>
      <w:r>
        <w:tab/>
      </w:r>
      <w:r w:rsidR="00FA0874" w:rsidRPr="00FA0874">
        <w:t>Further support for the case where there is no connectivity between the local Data Network and the central Data Network​</w:t>
      </w:r>
    </w:p>
    <w:p w14:paraId="0664A964" w14:textId="77777777" w:rsidR="00FA0874" w:rsidRPr="00FA0874" w:rsidRDefault="00FA0874" w:rsidP="00FA0874">
      <w:pPr>
        <w:pStyle w:val="ListParagraph"/>
        <w:numPr>
          <w:ilvl w:val="0"/>
          <w:numId w:val="19"/>
        </w:numPr>
      </w:pPr>
      <w:r w:rsidRPr="00FA0874">
        <w:lastRenderedPageBreak/>
        <w:t>Enhance the case where local DNS server has no connectivity with the central DNS server (i.e. Option C and D defined in TS 23.548)​</w:t>
      </w:r>
    </w:p>
    <w:p w14:paraId="5EC3188C" w14:textId="77777777" w:rsidR="00FA0874" w:rsidRPr="00FA0874" w:rsidRDefault="00FA0874" w:rsidP="00FA0874">
      <w:pPr>
        <w:pStyle w:val="ListParagraph"/>
        <w:numPr>
          <w:ilvl w:val="0"/>
          <w:numId w:val="19"/>
        </w:numPr>
      </w:pPr>
      <w:r w:rsidRPr="00FA0874">
        <w:t>Support the routing of Application traffic between the local DN and a cloud server located in the central DN</w:t>
      </w:r>
    </w:p>
    <w:p w14:paraId="657C2ED2" w14:textId="40297207" w:rsidR="00C65484" w:rsidRDefault="00C65484" w:rsidP="006F66A1">
      <w:pPr>
        <w:pStyle w:val="B1"/>
        <w:ind w:left="1134" w:hanging="850"/>
      </w:pPr>
      <w:r>
        <w:t>WT2)</w:t>
      </w:r>
      <w:r w:rsidRPr="009E3475">
        <w:tab/>
      </w:r>
      <w:r w:rsidR="00FA0874" w:rsidRPr="00FA0874">
        <w:t>Support for additional EAS (re)discovery criteria (e.g. based on EAS load, EAS computing capacity, etc.)</w:t>
      </w:r>
    </w:p>
    <w:p w14:paraId="681D09A0" w14:textId="4F1CADF9" w:rsidR="00C65484" w:rsidRDefault="00C65484" w:rsidP="004D59AC">
      <w:pPr>
        <w:pStyle w:val="B1"/>
        <w:ind w:left="1134" w:hanging="850"/>
      </w:pPr>
      <w:r>
        <w:t>WT</w:t>
      </w:r>
      <w:r w:rsidR="005E0DE1">
        <w:t>3</w:t>
      </w:r>
      <w:r>
        <w:t>)</w:t>
      </w:r>
      <w:r w:rsidRPr="009E3475">
        <w:tab/>
      </w:r>
      <w:r w:rsidR="00FA0874" w:rsidRPr="00FA0874">
        <w:t>Support of Edge Computing in the ETSUN scenario (i.e. in presence of Intermediate SMFs)</w:t>
      </w:r>
    </w:p>
    <w:p w14:paraId="0B85951D" w14:textId="4C19FD3C" w:rsidR="00C65484" w:rsidRDefault="00C65484" w:rsidP="004D59AC">
      <w:pPr>
        <w:pStyle w:val="B1"/>
        <w:ind w:left="1134" w:hanging="850"/>
      </w:pPr>
      <w:r>
        <w:t>WT</w:t>
      </w:r>
      <w:r w:rsidR="005E0DE1">
        <w:t>4</w:t>
      </w:r>
      <w:r w:rsidRPr="008D3736">
        <w:t>)</w:t>
      </w:r>
      <w:r w:rsidRPr="008D3736">
        <w:tab/>
      </w:r>
      <w:r w:rsidR="006F66A1" w:rsidRPr="006F66A1">
        <w:t>Localized control of Edge access (e.g. EAS (re)discovery/(re)selection, local traffic routing influence, local exposure, etc.) with less impact to existing 5GC network elements</w:t>
      </w:r>
      <w:r w:rsidR="00250FB2">
        <w:t xml:space="preserve"> (i.e. AMF, SMF)</w:t>
      </w:r>
      <w:r w:rsidR="006F66A1" w:rsidRPr="006F66A1">
        <w:t>.</w:t>
      </w:r>
    </w:p>
    <w:p w14:paraId="7F7E0C04" w14:textId="4AD45D03" w:rsidR="00C65484" w:rsidRDefault="00C65484" w:rsidP="006F66A1">
      <w:pPr>
        <w:pStyle w:val="B1"/>
        <w:ind w:left="0" w:firstLine="0"/>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074DAFCA" w:rsidR="00C54E31" w:rsidRPr="00FF2903" w:rsidRDefault="00250FB2" w:rsidP="00C65484">
            <w:r>
              <w:t>1.5</w:t>
            </w:r>
          </w:p>
        </w:tc>
        <w:tc>
          <w:tcPr>
            <w:tcW w:w="1605" w:type="dxa"/>
          </w:tcPr>
          <w:p w14:paraId="00980A42" w14:textId="4EFF6C53" w:rsidR="00C54E31" w:rsidRPr="00FF2903" w:rsidRDefault="00250FB2" w:rsidP="00C65484">
            <w:r>
              <w:t>0.75</w:t>
            </w:r>
          </w:p>
        </w:tc>
        <w:tc>
          <w:tcPr>
            <w:tcW w:w="1605" w:type="dxa"/>
          </w:tcPr>
          <w:p w14:paraId="3F210054" w14:textId="5B7604E7" w:rsidR="00C54E31" w:rsidRPr="00FF2903" w:rsidRDefault="00C54E31" w:rsidP="00C65484"/>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673E3B07" w:rsidR="00C65484" w:rsidRPr="00FF2903" w:rsidRDefault="00C65484" w:rsidP="00C65484">
            <w:r>
              <w:t>WT#2</w:t>
            </w:r>
          </w:p>
        </w:tc>
        <w:tc>
          <w:tcPr>
            <w:tcW w:w="1428" w:type="dxa"/>
            <w:shd w:val="clear" w:color="auto" w:fill="auto"/>
          </w:tcPr>
          <w:p w14:paraId="20E28D9A" w14:textId="07CEDE25" w:rsidR="00C65484" w:rsidRPr="00FF2903" w:rsidRDefault="00250FB2" w:rsidP="00C65484">
            <w:r>
              <w:t>1</w:t>
            </w:r>
          </w:p>
        </w:tc>
        <w:tc>
          <w:tcPr>
            <w:tcW w:w="1605" w:type="dxa"/>
          </w:tcPr>
          <w:p w14:paraId="7748A24A" w14:textId="6839A57C" w:rsidR="00C65484" w:rsidRPr="00FF2903" w:rsidRDefault="00250FB2" w:rsidP="00C65484">
            <w:r>
              <w:t>0.5</w:t>
            </w:r>
          </w:p>
        </w:tc>
        <w:tc>
          <w:tcPr>
            <w:tcW w:w="1605" w:type="dxa"/>
          </w:tcPr>
          <w:p w14:paraId="2E5F0751" w14:textId="1F40875D" w:rsidR="00C65484" w:rsidRPr="00FF2903" w:rsidRDefault="00C65484" w:rsidP="00C65484"/>
        </w:tc>
        <w:tc>
          <w:tcPr>
            <w:tcW w:w="2447" w:type="dxa"/>
          </w:tcPr>
          <w:p w14:paraId="0EA87503" w14:textId="6672DDA5" w:rsidR="00C65484" w:rsidRPr="00C65484" w:rsidRDefault="00C65484" w:rsidP="00C65484">
            <w:r w:rsidRPr="00C65484">
              <w:t>self-contained</w:t>
            </w:r>
          </w:p>
        </w:tc>
      </w:tr>
      <w:tr w:rsidR="002D12CE" w:rsidRPr="00FF2903" w14:paraId="303AFB47" w14:textId="77777777" w:rsidTr="00C54E31">
        <w:tc>
          <w:tcPr>
            <w:tcW w:w="1151" w:type="dxa"/>
            <w:shd w:val="clear" w:color="auto" w:fill="auto"/>
          </w:tcPr>
          <w:p w14:paraId="1E4416EC" w14:textId="1941E96C" w:rsidR="002D12CE" w:rsidRDefault="002D12CE" w:rsidP="00C65484">
            <w:r>
              <w:t>WT#3</w:t>
            </w:r>
          </w:p>
        </w:tc>
        <w:tc>
          <w:tcPr>
            <w:tcW w:w="1428" w:type="dxa"/>
            <w:shd w:val="clear" w:color="auto" w:fill="auto"/>
          </w:tcPr>
          <w:p w14:paraId="3530270A" w14:textId="0047486F" w:rsidR="002D12CE" w:rsidRDefault="00250FB2" w:rsidP="00C65484">
            <w:r>
              <w:t>1.5</w:t>
            </w:r>
          </w:p>
        </w:tc>
        <w:tc>
          <w:tcPr>
            <w:tcW w:w="1605" w:type="dxa"/>
          </w:tcPr>
          <w:p w14:paraId="1356732B" w14:textId="6C3DEAFF" w:rsidR="002D12CE" w:rsidDel="002D12CE" w:rsidRDefault="00250FB2" w:rsidP="002D12CE">
            <w:r>
              <w:t>0.75</w:t>
            </w:r>
          </w:p>
        </w:tc>
        <w:tc>
          <w:tcPr>
            <w:tcW w:w="1605" w:type="dxa"/>
          </w:tcPr>
          <w:p w14:paraId="768CE580" w14:textId="20CECD1E" w:rsidR="002D12CE" w:rsidRDefault="002D12CE" w:rsidP="00D13B02"/>
        </w:tc>
        <w:tc>
          <w:tcPr>
            <w:tcW w:w="2447" w:type="dxa"/>
          </w:tcPr>
          <w:p w14:paraId="164D5823" w14:textId="15CBDA40" w:rsidR="002D12CE" w:rsidRPr="00C65484" w:rsidRDefault="002D12CE" w:rsidP="00C65484">
            <w:r>
              <w:t>self-contained</w:t>
            </w:r>
          </w:p>
        </w:tc>
      </w:tr>
      <w:tr w:rsidR="00C65484" w:rsidRPr="00FF2903" w14:paraId="7769CC7B" w14:textId="77777777" w:rsidTr="00C54E31">
        <w:tc>
          <w:tcPr>
            <w:tcW w:w="1151" w:type="dxa"/>
            <w:shd w:val="clear" w:color="auto" w:fill="auto"/>
          </w:tcPr>
          <w:p w14:paraId="2DBE3F27" w14:textId="042EE419" w:rsidR="00C65484" w:rsidRPr="00FF2903" w:rsidRDefault="00C65484" w:rsidP="00C65484">
            <w:r>
              <w:t>WT#4</w:t>
            </w:r>
          </w:p>
        </w:tc>
        <w:tc>
          <w:tcPr>
            <w:tcW w:w="1428" w:type="dxa"/>
            <w:shd w:val="clear" w:color="auto" w:fill="auto"/>
          </w:tcPr>
          <w:p w14:paraId="2EDA9769" w14:textId="20E1595E" w:rsidR="00C65484" w:rsidRPr="00FF2903" w:rsidRDefault="00250FB2" w:rsidP="00C65484">
            <w:r>
              <w:t>1</w:t>
            </w:r>
          </w:p>
        </w:tc>
        <w:tc>
          <w:tcPr>
            <w:tcW w:w="1605" w:type="dxa"/>
          </w:tcPr>
          <w:p w14:paraId="668131BD" w14:textId="64F3DFEA" w:rsidR="00C65484" w:rsidRPr="00FF2903" w:rsidRDefault="00250FB2" w:rsidP="00C65484">
            <w:r>
              <w:t>0.5</w:t>
            </w:r>
          </w:p>
        </w:tc>
        <w:tc>
          <w:tcPr>
            <w:tcW w:w="1605" w:type="dxa"/>
          </w:tcPr>
          <w:p w14:paraId="12EF7568" w14:textId="3A1E1F54" w:rsidR="00C65484" w:rsidRPr="00FF2903" w:rsidRDefault="00C65484" w:rsidP="00C65484"/>
        </w:tc>
        <w:tc>
          <w:tcPr>
            <w:tcW w:w="2447" w:type="dxa"/>
          </w:tcPr>
          <w:p w14:paraId="0777DD98" w14:textId="2FFB084A" w:rsidR="00C65484" w:rsidRPr="00C65484" w:rsidRDefault="00C65484" w:rsidP="00C65484">
            <w:r w:rsidRPr="00C65484">
              <w:t>self-contained</w:t>
            </w:r>
          </w:p>
        </w:tc>
      </w:tr>
      <w:tr w:rsidR="00C65484" w:rsidRPr="00FF2903" w14:paraId="62276A00" w14:textId="77777777" w:rsidTr="00C54E31">
        <w:tc>
          <w:tcPr>
            <w:tcW w:w="1151" w:type="dxa"/>
            <w:shd w:val="clear" w:color="auto" w:fill="auto"/>
          </w:tcPr>
          <w:p w14:paraId="30D69334" w14:textId="663FBB94" w:rsidR="00C65484" w:rsidRPr="00FF2903" w:rsidRDefault="00C65484" w:rsidP="00C65484"/>
        </w:tc>
        <w:tc>
          <w:tcPr>
            <w:tcW w:w="1428" w:type="dxa"/>
            <w:shd w:val="clear" w:color="auto" w:fill="auto"/>
          </w:tcPr>
          <w:p w14:paraId="4E9BE452" w14:textId="42C206BE" w:rsidR="00C65484" w:rsidRPr="00FF2903" w:rsidRDefault="00C65484" w:rsidP="00C65484"/>
        </w:tc>
        <w:tc>
          <w:tcPr>
            <w:tcW w:w="1605" w:type="dxa"/>
          </w:tcPr>
          <w:p w14:paraId="04447221" w14:textId="54FE81AF" w:rsidR="00C65484" w:rsidRPr="00FF2903" w:rsidRDefault="00C65484" w:rsidP="004D59AC"/>
        </w:tc>
        <w:tc>
          <w:tcPr>
            <w:tcW w:w="1605" w:type="dxa"/>
          </w:tcPr>
          <w:p w14:paraId="4D930976" w14:textId="06B125A9" w:rsidR="00C65484" w:rsidRPr="00FF2903" w:rsidRDefault="00C65484" w:rsidP="00C65484"/>
        </w:tc>
        <w:tc>
          <w:tcPr>
            <w:tcW w:w="2447" w:type="dxa"/>
          </w:tcPr>
          <w:p w14:paraId="1CDECE62" w14:textId="1C14D518" w:rsidR="00C65484" w:rsidRPr="00C65484" w:rsidRDefault="00C65484" w:rsidP="00C65484"/>
        </w:tc>
      </w:tr>
      <w:tr w:rsidR="00C65484" w:rsidRPr="00FF2903" w14:paraId="06D7E3E5" w14:textId="77777777" w:rsidTr="00C54E31">
        <w:tc>
          <w:tcPr>
            <w:tcW w:w="1151" w:type="dxa"/>
            <w:shd w:val="clear" w:color="auto" w:fill="auto"/>
          </w:tcPr>
          <w:p w14:paraId="1D1A79F6" w14:textId="6AF2F937" w:rsidR="00C65484" w:rsidRPr="00FF2903" w:rsidRDefault="00C65484" w:rsidP="00C65484"/>
        </w:tc>
        <w:tc>
          <w:tcPr>
            <w:tcW w:w="1428" w:type="dxa"/>
            <w:shd w:val="clear" w:color="auto" w:fill="auto"/>
          </w:tcPr>
          <w:p w14:paraId="737BF04F" w14:textId="1DFD1A19" w:rsidR="00C65484" w:rsidRPr="00FF2903" w:rsidRDefault="00C65484" w:rsidP="00C65484"/>
        </w:tc>
        <w:tc>
          <w:tcPr>
            <w:tcW w:w="1605" w:type="dxa"/>
          </w:tcPr>
          <w:p w14:paraId="7E38020C" w14:textId="3DA5D585" w:rsidR="00C65484" w:rsidRPr="00FF2903" w:rsidRDefault="00C65484" w:rsidP="00C65484"/>
        </w:tc>
        <w:tc>
          <w:tcPr>
            <w:tcW w:w="1605" w:type="dxa"/>
          </w:tcPr>
          <w:p w14:paraId="74BEFC8F" w14:textId="28897DA4" w:rsidR="00C65484" w:rsidRPr="00FF2903" w:rsidRDefault="00C65484" w:rsidP="00C65484"/>
        </w:tc>
        <w:tc>
          <w:tcPr>
            <w:tcW w:w="2447" w:type="dxa"/>
          </w:tcPr>
          <w:p w14:paraId="5DEBEF83" w14:textId="7C192024" w:rsidR="00C65484" w:rsidRPr="00C65484" w:rsidRDefault="00C65484" w:rsidP="00C65484"/>
        </w:tc>
      </w:tr>
      <w:tr w:rsidR="00C65484" w:rsidRPr="00FF2903" w14:paraId="2E685770" w14:textId="77777777" w:rsidTr="00C54E31">
        <w:tc>
          <w:tcPr>
            <w:tcW w:w="1151" w:type="dxa"/>
            <w:shd w:val="clear" w:color="auto" w:fill="auto"/>
          </w:tcPr>
          <w:p w14:paraId="234E8376" w14:textId="37FF01D3" w:rsidR="00C65484" w:rsidRPr="00FF2903" w:rsidRDefault="00C65484" w:rsidP="00C65484"/>
        </w:tc>
        <w:tc>
          <w:tcPr>
            <w:tcW w:w="1428" w:type="dxa"/>
            <w:shd w:val="clear" w:color="auto" w:fill="auto"/>
          </w:tcPr>
          <w:p w14:paraId="2044D308" w14:textId="695350A0" w:rsidR="00C65484" w:rsidRPr="00FF2903" w:rsidRDefault="00C65484" w:rsidP="00C65484"/>
        </w:tc>
        <w:tc>
          <w:tcPr>
            <w:tcW w:w="1605" w:type="dxa"/>
          </w:tcPr>
          <w:p w14:paraId="11D6C44E" w14:textId="308B4142" w:rsidR="00C65484" w:rsidRPr="00FF2903" w:rsidRDefault="00C65484" w:rsidP="00C65484"/>
        </w:tc>
        <w:tc>
          <w:tcPr>
            <w:tcW w:w="1605" w:type="dxa"/>
          </w:tcPr>
          <w:p w14:paraId="0B6090AF" w14:textId="11DEEF33" w:rsidR="00C65484" w:rsidRPr="00FF2903" w:rsidRDefault="00C65484" w:rsidP="00C65484"/>
        </w:tc>
        <w:tc>
          <w:tcPr>
            <w:tcW w:w="2447" w:type="dxa"/>
          </w:tcPr>
          <w:p w14:paraId="129B3496" w14:textId="064FA1CE" w:rsidR="00C65484" w:rsidRPr="00C65484" w:rsidRDefault="00C65484" w:rsidP="00C65484"/>
        </w:tc>
      </w:tr>
      <w:tr w:rsidR="005C371B" w:rsidRPr="00FF2903" w14:paraId="76034F18" w14:textId="77777777" w:rsidTr="00C54E31">
        <w:tc>
          <w:tcPr>
            <w:tcW w:w="1151" w:type="dxa"/>
            <w:shd w:val="clear" w:color="auto" w:fill="auto"/>
          </w:tcPr>
          <w:p w14:paraId="2253CEE2" w14:textId="0E932E5F" w:rsidR="005C371B" w:rsidRDefault="005C371B" w:rsidP="00C65484"/>
        </w:tc>
        <w:tc>
          <w:tcPr>
            <w:tcW w:w="1428" w:type="dxa"/>
            <w:shd w:val="clear" w:color="auto" w:fill="auto"/>
          </w:tcPr>
          <w:p w14:paraId="04347AFD" w14:textId="6979AE1B" w:rsidR="005C371B" w:rsidRDefault="005C371B" w:rsidP="00C65484"/>
        </w:tc>
        <w:tc>
          <w:tcPr>
            <w:tcW w:w="1605" w:type="dxa"/>
          </w:tcPr>
          <w:p w14:paraId="6C5EE8F1" w14:textId="53D9E6D7" w:rsidR="005C371B" w:rsidRDefault="005C371B" w:rsidP="00C65484"/>
        </w:tc>
        <w:tc>
          <w:tcPr>
            <w:tcW w:w="1605" w:type="dxa"/>
          </w:tcPr>
          <w:p w14:paraId="101B45C3" w14:textId="3C48E730" w:rsidR="005C371B" w:rsidRDefault="005C371B" w:rsidP="00C65484"/>
        </w:tc>
        <w:tc>
          <w:tcPr>
            <w:tcW w:w="2447" w:type="dxa"/>
          </w:tcPr>
          <w:p w14:paraId="01500603" w14:textId="4CF5D903" w:rsidR="005C371B" w:rsidRPr="00C65484" w:rsidRDefault="005C371B" w:rsidP="00C65484"/>
        </w:tc>
      </w:tr>
    </w:tbl>
    <w:p w14:paraId="157F3CB1" w14:textId="40018D97" w:rsidR="006C2E80" w:rsidRDefault="006C2E80" w:rsidP="00C65484"/>
    <w:p w14:paraId="16A1AE9A" w14:textId="7AE1F0B1"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250FB2">
        <w:t>5</w:t>
      </w:r>
    </w:p>
    <w:p w14:paraId="4419A35A" w14:textId="0CDC716C"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 xml:space="preserve">the normative phase: </w:t>
      </w:r>
      <w:r w:rsidR="00250FB2">
        <w:t>2.5</w:t>
      </w:r>
    </w:p>
    <w:p w14:paraId="7864D5AF" w14:textId="18FF60F1" w:rsidR="006D6AD0" w:rsidRPr="005E4E64" w:rsidRDefault="00DE4CD1" w:rsidP="00C65484">
      <w:pPr>
        <w:rPr>
          <w:lang w:val="en-IE"/>
        </w:rPr>
      </w:pPr>
      <w:r w:rsidRPr="005E4E64">
        <w:rPr>
          <w:lang w:val="en-IE"/>
        </w:rPr>
        <w:t>Total</w:t>
      </w:r>
      <w:r w:rsidR="00C65484" w:rsidRPr="005E4E64">
        <w:rPr>
          <w:lang w:val="en-IE"/>
        </w:rPr>
        <w:t xml:space="preserve"> TU estimates:</w:t>
      </w:r>
      <w:r w:rsidR="00250FB2">
        <w:rPr>
          <w:lang w:val="en-IE"/>
        </w:rPr>
        <w:t xml:space="preserve"> 7.5</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061820DF" w:rsidR="00FF3F0C" w:rsidRPr="006C2E80" w:rsidRDefault="00C65484" w:rsidP="00C65484">
            <w:pPr>
              <w:pStyle w:val="Guidance"/>
            </w:pPr>
            <w:r w:rsidRPr="00C65484">
              <w:t>5G System Enhancements for Edge Computing</w:t>
            </w:r>
            <w:r>
              <w:t xml:space="preserve"> — phase </w:t>
            </w:r>
            <w:r w:rsidR="00250FB2">
              <w:t>3</w:t>
            </w:r>
          </w:p>
        </w:tc>
        <w:tc>
          <w:tcPr>
            <w:tcW w:w="993" w:type="dxa"/>
          </w:tcPr>
          <w:p w14:paraId="2D7CEA56" w14:textId="61B58B4B" w:rsidR="00FF3F0C" w:rsidRPr="006C2E80" w:rsidRDefault="00C65484" w:rsidP="00C65484">
            <w:pPr>
              <w:pStyle w:val="Guidance"/>
            </w:pPr>
            <w:r>
              <w:t>TSG#</w:t>
            </w:r>
            <w:r w:rsidR="00250FB2">
              <w:t>103</w:t>
            </w:r>
            <w:r>
              <w:t xml:space="preserve">, </w:t>
            </w:r>
            <w:r w:rsidR="00250FB2">
              <w:rPr>
                <w:lang w:eastAsia="zh-CN"/>
              </w:rPr>
              <w:t>March</w:t>
            </w:r>
            <w:r>
              <w:t xml:space="preserve"> 202</w:t>
            </w:r>
            <w:r w:rsidR="00250FB2">
              <w:t>3</w:t>
            </w:r>
          </w:p>
        </w:tc>
        <w:tc>
          <w:tcPr>
            <w:tcW w:w="1074" w:type="dxa"/>
          </w:tcPr>
          <w:p w14:paraId="47484899" w14:textId="410C2CC2" w:rsidR="00FF3F0C" w:rsidRPr="006C2E80" w:rsidRDefault="00C65484" w:rsidP="00C65484">
            <w:pPr>
              <w:pStyle w:val="Guidance"/>
            </w:pPr>
            <w:r>
              <w:t>TSG#</w:t>
            </w:r>
            <w:r w:rsidR="00250FB2">
              <w:t>104</w:t>
            </w:r>
            <w:r>
              <w:t xml:space="preserve">, </w:t>
            </w:r>
            <w:r w:rsidR="00250FB2">
              <w:t>June</w:t>
            </w:r>
            <w:r>
              <w:t xml:space="preserve"> 202</w:t>
            </w:r>
            <w:r w:rsidR="00250FB2">
              <w:t>3</w:t>
            </w:r>
          </w:p>
        </w:tc>
        <w:tc>
          <w:tcPr>
            <w:tcW w:w="2186" w:type="dxa"/>
          </w:tcPr>
          <w:p w14:paraId="3B160081" w14:textId="686A6914" w:rsidR="00F0060B" w:rsidRPr="006C2E80" w:rsidRDefault="00F0060B" w:rsidP="00F0060B">
            <w:pPr>
              <w:pStyle w:val="Guidance"/>
            </w:pP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E438537" w14:textId="554E0DFD" w:rsidR="00F0060B" w:rsidRPr="006C2E80" w:rsidRDefault="00F0060B" w:rsidP="00C65484"/>
    <w:p w14:paraId="4B2B339C" w14:textId="77777777" w:rsidR="008A76FD" w:rsidRDefault="00174617" w:rsidP="006C2E80">
      <w:pPr>
        <w:pStyle w:val="Heading1"/>
      </w:pPr>
      <w:r>
        <w:lastRenderedPageBreak/>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DDE9331" w:rsidR="00F0060B" w:rsidRDefault="009A387D" w:rsidP="00C65484">
            <w:pPr>
              <w:pStyle w:val="TAL"/>
            </w:pPr>
            <w:r>
              <w:t>Intel</w:t>
            </w:r>
          </w:p>
        </w:tc>
      </w:tr>
      <w:tr w:rsidR="0048267C" w14:paraId="62EA82FF" w14:textId="77777777" w:rsidTr="006C2E80">
        <w:trPr>
          <w:cantSplit/>
          <w:jc w:val="center"/>
        </w:trPr>
        <w:tc>
          <w:tcPr>
            <w:tcW w:w="5029" w:type="dxa"/>
            <w:shd w:val="clear" w:color="auto" w:fill="auto"/>
          </w:tcPr>
          <w:p w14:paraId="4BBE69B8" w14:textId="4EC18C33" w:rsidR="0048267C" w:rsidRDefault="0048267C" w:rsidP="00C65484">
            <w:pPr>
              <w:pStyle w:val="TAL"/>
            </w:pPr>
          </w:p>
        </w:tc>
      </w:tr>
      <w:tr w:rsidR="0048267C" w14:paraId="5C370FB4" w14:textId="77777777" w:rsidTr="006C2E80">
        <w:trPr>
          <w:cantSplit/>
          <w:jc w:val="center"/>
        </w:trPr>
        <w:tc>
          <w:tcPr>
            <w:tcW w:w="5029" w:type="dxa"/>
            <w:shd w:val="clear" w:color="auto" w:fill="auto"/>
          </w:tcPr>
          <w:p w14:paraId="59B05198" w14:textId="722C72B7" w:rsidR="0048267C" w:rsidRDefault="0048267C" w:rsidP="00C65484">
            <w:pPr>
              <w:pStyle w:val="TAL"/>
            </w:pPr>
          </w:p>
        </w:tc>
      </w:tr>
      <w:tr w:rsidR="0048267C" w14:paraId="24ADC33F" w14:textId="77777777" w:rsidTr="006C2E80">
        <w:trPr>
          <w:cantSplit/>
          <w:jc w:val="center"/>
        </w:trPr>
        <w:tc>
          <w:tcPr>
            <w:tcW w:w="5029" w:type="dxa"/>
            <w:shd w:val="clear" w:color="auto" w:fill="auto"/>
          </w:tcPr>
          <w:p w14:paraId="47626447" w14:textId="2E39CFCA" w:rsidR="0048267C" w:rsidRDefault="0048267C" w:rsidP="00C65484">
            <w:pPr>
              <w:pStyle w:val="TAL"/>
            </w:pPr>
          </w:p>
        </w:tc>
      </w:tr>
      <w:tr w:rsidR="00F0060B" w14:paraId="53215410" w14:textId="77777777" w:rsidTr="006C2E80">
        <w:trPr>
          <w:cantSplit/>
          <w:jc w:val="center"/>
        </w:trPr>
        <w:tc>
          <w:tcPr>
            <w:tcW w:w="5029" w:type="dxa"/>
            <w:shd w:val="clear" w:color="auto" w:fill="auto"/>
          </w:tcPr>
          <w:p w14:paraId="39281E5B" w14:textId="7AE55537" w:rsidR="00F0060B" w:rsidRDefault="00F0060B" w:rsidP="00F0060B">
            <w:pPr>
              <w:pStyle w:val="TAL"/>
            </w:pPr>
          </w:p>
        </w:tc>
      </w:tr>
      <w:tr w:rsidR="001F1415" w14:paraId="6BF7656D" w14:textId="77777777" w:rsidTr="006C2E80">
        <w:trPr>
          <w:cantSplit/>
          <w:jc w:val="center"/>
        </w:trPr>
        <w:tc>
          <w:tcPr>
            <w:tcW w:w="5029" w:type="dxa"/>
            <w:shd w:val="clear" w:color="auto" w:fill="auto"/>
          </w:tcPr>
          <w:p w14:paraId="69D0025C" w14:textId="4B032135" w:rsidR="001F1415" w:rsidRPr="00F0060B" w:rsidRDefault="001F1415" w:rsidP="00F0060B">
            <w:pPr>
              <w:pStyle w:val="TAL"/>
            </w:pPr>
          </w:p>
        </w:tc>
      </w:tr>
      <w:tr w:rsidR="00F0060B" w14:paraId="3E331B1C" w14:textId="77777777" w:rsidTr="006C2E80">
        <w:trPr>
          <w:cantSplit/>
          <w:jc w:val="center"/>
        </w:trPr>
        <w:tc>
          <w:tcPr>
            <w:tcW w:w="5029" w:type="dxa"/>
            <w:shd w:val="clear" w:color="auto" w:fill="auto"/>
          </w:tcPr>
          <w:p w14:paraId="40A2BCD5" w14:textId="521DBC67" w:rsidR="00F0060B" w:rsidRDefault="00F0060B" w:rsidP="00F0060B">
            <w:pPr>
              <w:pStyle w:val="TAL"/>
            </w:pPr>
          </w:p>
        </w:tc>
      </w:tr>
      <w:tr w:rsidR="00F0060B" w:rsidRPr="00F0060B" w14:paraId="3041D23A" w14:textId="77777777" w:rsidTr="006C2E80">
        <w:trPr>
          <w:cantSplit/>
          <w:jc w:val="center"/>
        </w:trPr>
        <w:tc>
          <w:tcPr>
            <w:tcW w:w="5029" w:type="dxa"/>
            <w:shd w:val="clear" w:color="auto" w:fill="auto"/>
          </w:tcPr>
          <w:p w14:paraId="39F9691A" w14:textId="59D1A690" w:rsidR="00F0060B" w:rsidRPr="00F0060B" w:rsidRDefault="00F0060B" w:rsidP="00F0060B">
            <w:pPr>
              <w:pStyle w:val="TAL"/>
            </w:pPr>
          </w:p>
        </w:tc>
      </w:tr>
      <w:tr w:rsidR="00F0060B" w:rsidRPr="00F0060B" w14:paraId="512E4D5E" w14:textId="77777777" w:rsidTr="006C2E80">
        <w:trPr>
          <w:cantSplit/>
          <w:jc w:val="center"/>
        </w:trPr>
        <w:tc>
          <w:tcPr>
            <w:tcW w:w="5029" w:type="dxa"/>
            <w:shd w:val="clear" w:color="auto" w:fill="auto"/>
          </w:tcPr>
          <w:p w14:paraId="3B233829" w14:textId="5AEFD8C6" w:rsidR="00F0060B" w:rsidRPr="00F0060B" w:rsidRDefault="00F0060B" w:rsidP="00F0060B">
            <w:pPr>
              <w:pStyle w:val="TAL"/>
            </w:pPr>
          </w:p>
        </w:tc>
      </w:tr>
      <w:tr w:rsidR="00F0060B" w:rsidRPr="00F0060B" w14:paraId="2505990F" w14:textId="77777777" w:rsidTr="006C2E80">
        <w:trPr>
          <w:cantSplit/>
          <w:jc w:val="center"/>
        </w:trPr>
        <w:tc>
          <w:tcPr>
            <w:tcW w:w="5029" w:type="dxa"/>
            <w:shd w:val="clear" w:color="auto" w:fill="auto"/>
          </w:tcPr>
          <w:p w14:paraId="5088A3ED" w14:textId="3E5C0470" w:rsidR="00F0060B" w:rsidRPr="00F0060B" w:rsidRDefault="00F0060B" w:rsidP="00F0060B">
            <w:pPr>
              <w:pStyle w:val="TAL"/>
            </w:pPr>
          </w:p>
        </w:tc>
      </w:tr>
      <w:tr w:rsidR="00786A6B" w:rsidRPr="00F0060B" w14:paraId="789CF47B" w14:textId="77777777" w:rsidTr="006C2E80">
        <w:trPr>
          <w:cantSplit/>
          <w:jc w:val="center"/>
        </w:trPr>
        <w:tc>
          <w:tcPr>
            <w:tcW w:w="5029" w:type="dxa"/>
            <w:shd w:val="clear" w:color="auto" w:fill="auto"/>
          </w:tcPr>
          <w:p w14:paraId="14400F70" w14:textId="6B2314BA" w:rsidR="00786A6B" w:rsidRPr="00F0060B" w:rsidRDefault="00786A6B" w:rsidP="00F0060B">
            <w:pPr>
              <w:pStyle w:val="TAL"/>
            </w:pPr>
          </w:p>
        </w:tc>
      </w:tr>
      <w:tr w:rsidR="00F0060B" w:rsidRPr="00F0060B" w14:paraId="1B5DBBEF" w14:textId="77777777" w:rsidTr="006C2E80">
        <w:trPr>
          <w:cantSplit/>
          <w:jc w:val="center"/>
        </w:trPr>
        <w:tc>
          <w:tcPr>
            <w:tcW w:w="5029" w:type="dxa"/>
            <w:shd w:val="clear" w:color="auto" w:fill="auto"/>
          </w:tcPr>
          <w:p w14:paraId="22D9DF71" w14:textId="3BDF0DD2" w:rsidR="00F0060B" w:rsidRPr="00F0060B" w:rsidRDefault="00F0060B" w:rsidP="00F0060B">
            <w:pPr>
              <w:pStyle w:val="TAL"/>
            </w:pPr>
          </w:p>
        </w:tc>
      </w:tr>
      <w:tr w:rsidR="00F0060B" w:rsidRPr="00F0060B" w14:paraId="60325A47" w14:textId="77777777" w:rsidTr="006C2E80">
        <w:trPr>
          <w:cantSplit/>
          <w:jc w:val="center"/>
        </w:trPr>
        <w:tc>
          <w:tcPr>
            <w:tcW w:w="5029" w:type="dxa"/>
            <w:shd w:val="clear" w:color="auto" w:fill="auto"/>
          </w:tcPr>
          <w:p w14:paraId="2E071160" w14:textId="7721FAA4" w:rsidR="00F0060B" w:rsidRPr="00F0060B" w:rsidRDefault="00F0060B" w:rsidP="00F0060B">
            <w:pPr>
              <w:pStyle w:val="TAL"/>
            </w:pPr>
          </w:p>
        </w:tc>
      </w:tr>
      <w:tr w:rsidR="00F0060B" w:rsidRPr="00F0060B" w14:paraId="56F7F016" w14:textId="77777777" w:rsidTr="006C2E80">
        <w:trPr>
          <w:cantSplit/>
          <w:jc w:val="center"/>
        </w:trPr>
        <w:tc>
          <w:tcPr>
            <w:tcW w:w="5029" w:type="dxa"/>
            <w:shd w:val="clear" w:color="auto" w:fill="auto"/>
          </w:tcPr>
          <w:p w14:paraId="282CBA68" w14:textId="6D995F1C" w:rsidR="00F0060B" w:rsidRPr="00F0060B" w:rsidRDefault="00F0060B" w:rsidP="00F0060B">
            <w:pPr>
              <w:pStyle w:val="TAL"/>
            </w:pPr>
          </w:p>
        </w:tc>
      </w:tr>
      <w:tr w:rsidR="00D7400E" w:rsidRPr="00F0060B" w14:paraId="62BBBEC8" w14:textId="77777777" w:rsidTr="006C2E80">
        <w:trPr>
          <w:cantSplit/>
          <w:jc w:val="center"/>
        </w:trPr>
        <w:tc>
          <w:tcPr>
            <w:tcW w:w="5029" w:type="dxa"/>
            <w:shd w:val="clear" w:color="auto" w:fill="auto"/>
          </w:tcPr>
          <w:p w14:paraId="5FBFF8E1" w14:textId="2FE2A6FD" w:rsidR="00D7400E" w:rsidRPr="00F0060B" w:rsidRDefault="00D7400E" w:rsidP="00F0060B">
            <w:pPr>
              <w:pStyle w:val="TAL"/>
            </w:pPr>
          </w:p>
        </w:tc>
      </w:tr>
      <w:tr w:rsidR="00F0060B" w:rsidRPr="00F0060B" w14:paraId="45CFC9A0" w14:textId="77777777" w:rsidTr="006C2E80">
        <w:trPr>
          <w:cantSplit/>
          <w:jc w:val="center"/>
        </w:trPr>
        <w:tc>
          <w:tcPr>
            <w:tcW w:w="5029" w:type="dxa"/>
            <w:shd w:val="clear" w:color="auto" w:fill="auto"/>
          </w:tcPr>
          <w:p w14:paraId="10952C43" w14:textId="252D0E74" w:rsidR="00F0060B" w:rsidRPr="00F0060B" w:rsidRDefault="00F0060B" w:rsidP="00F0060B">
            <w:pPr>
              <w:pStyle w:val="TAL"/>
            </w:pPr>
          </w:p>
        </w:tc>
      </w:tr>
      <w:tr w:rsidR="00F0060B" w:rsidRPr="00F0060B" w14:paraId="63DF9C2F" w14:textId="77777777" w:rsidTr="006C2E80">
        <w:trPr>
          <w:cantSplit/>
          <w:jc w:val="center"/>
        </w:trPr>
        <w:tc>
          <w:tcPr>
            <w:tcW w:w="5029" w:type="dxa"/>
            <w:shd w:val="clear" w:color="auto" w:fill="auto"/>
          </w:tcPr>
          <w:p w14:paraId="27903F78" w14:textId="4C904A1D" w:rsidR="00F0060B" w:rsidRPr="00F0060B" w:rsidRDefault="00F0060B" w:rsidP="00F0060B">
            <w:pPr>
              <w:pStyle w:val="TAL"/>
            </w:pPr>
          </w:p>
        </w:tc>
      </w:tr>
      <w:tr w:rsidR="00F0060B" w:rsidRPr="00F0060B" w14:paraId="17B16036" w14:textId="77777777" w:rsidTr="006C2E80">
        <w:trPr>
          <w:cantSplit/>
          <w:jc w:val="center"/>
        </w:trPr>
        <w:tc>
          <w:tcPr>
            <w:tcW w:w="5029" w:type="dxa"/>
            <w:shd w:val="clear" w:color="auto" w:fill="auto"/>
          </w:tcPr>
          <w:p w14:paraId="6DBD7153" w14:textId="5678096F" w:rsidR="00F0060B" w:rsidRPr="00F0060B" w:rsidRDefault="00F0060B" w:rsidP="00F0060B">
            <w:pPr>
              <w:pStyle w:val="TAL"/>
            </w:pPr>
          </w:p>
        </w:tc>
      </w:tr>
      <w:tr w:rsidR="00F0060B" w:rsidRPr="00F0060B" w14:paraId="1E3FF535" w14:textId="77777777" w:rsidTr="006C2E80">
        <w:trPr>
          <w:cantSplit/>
          <w:jc w:val="center"/>
        </w:trPr>
        <w:tc>
          <w:tcPr>
            <w:tcW w:w="5029" w:type="dxa"/>
            <w:shd w:val="clear" w:color="auto" w:fill="auto"/>
          </w:tcPr>
          <w:p w14:paraId="2ADA92D6" w14:textId="560ECB6D" w:rsidR="00F0060B" w:rsidRPr="00F0060B" w:rsidRDefault="00F0060B" w:rsidP="00F0060B">
            <w:pPr>
              <w:pStyle w:val="TAL"/>
            </w:pPr>
          </w:p>
        </w:tc>
      </w:tr>
      <w:tr w:rsidR="00F0060B" w:rsidRPr="00F0060B" w14:paraId="62568B7F" w14:textId="77777777" w:rsidTr="006C2E80">
        <w:trPr>
          <w:cantSplit/>
          <w:jc w:val="center"/>
        </w:trPr>
        <w:tc>
          <w:tcPr>
            <w:tcW w:w="5029" w:type="dxa"/>
            <w:shd w:val="clear" w:color="auto" w:fill="auto"/>
          </w:tcPr>
          <w:p w14:paraId="3A9ADE7F" w14:textId="109F0837" w:rsidR="00F0060B" w:rsidRPr="00F0060B" w:rsidRDefault="00F0060B" w:rsidP="00F0060B">
            <w:pPr>
              <w:pStyle w:val="TAL"/>
            </w:pPr>
          </w:p>
        </w:tc>
      </w:tr>
      <w:tr w:rsidR="00F0060B" w:rsidRPr="00F0060B" w14:paraId="5D767225" w14:textId="77777777" w:rsidTr="006C2E80">
        <w:trPr>
          <w:cantSplit/>
          <w:jc w:val="center"/>
        </w:trPr>
        <w:tc>
          <w:tcPr>
            <w:tcW w:w="5029" w:type="dxa"/>
            <w:shd w:val="clear" w:color="auto" w:fill="auto"/>
          </w:tcPr>
          <w:p w14:paraId="4229ED03" w14:textId="400AE3DF" w:rsidR="00F0060B" w:rsidRPr="00F0060B" w:rsidRDefault="00F0060B" w:rsidP="00F0060B">
            <w:pPr>
              <w:pStyle w:val="TAL"/>
            </w:pPr>
          </w:p>
        </w:tc>
      </w:tr>
      <w:tr w:rsidR="005C371B" w:rsidRPr="00F0060B" w14:paraId="4D003697" w14:textId="77777777" w:rsidTr="006C2E80">
        <w:trPr>
          <w:cantSplit/>
          <w:jc w:val="center"/>
        </w:trPr>
        <w:tc>
          <w:tcPr>
            <w:tcW w:w="5029" w:type="dxa"/>
            <w:shd w:val="clear" w:color="auto" w:fill="auto"/>
          </w:tcPr>
          <w:p w14:paraId="092E36FD" w14:textId="7CD4BD32" w:rsidR="005C371B" w:rsidRPr="00F0060B" w:rsidRDefault="005C371B" w:rsidP="00F0060B">
            <w:pPr>
              <w:pStyle w:val="TAL"/>
            </w:pPr>
          </w:p>
        </w:tc>
      </w:tr>
      <w:tr w:rsidR="00F0060B" w:rsidRPr="00F0060B" w14:paraId="42AD9766" w14:textId="77777777" w:rsidTr="006C2E80">
        <w:trPr>
          <w:cantSplit/>
          <w:jc w:val="center"/>
        </w:trPr>
        <w:tc>
          <w:tcPr>
            <w:tcW w:w="5029" w:type="dxa"/>
            <w:shd w:val="clear" w:color="auto" w:fill="auto"/>
          </w:tcPr>
          <w:p w14:paraId="2C5136BC" w14:textId="086B298B" w:rsidR="00F0060B" w:rsidRPr="00F0060B" w:rsidRDefault="00F0060B" w:rsidP="00F0060B">
            <w:pPr>
              <w:pStyle w:val="TAL"/>
            </w:pPr>
          </w:p>
        </w:tc>
      </w:tr>
      <w:tr w:rsidR="00F0060B" w:rsidRPr="00F0060B" w14:paraId="64325F8A" w14:textId="77777777" w:rsidTr="006C2E80">
        <w:trPr>
          <w:cantSplit/>
          <w:jc w:val="center"/>
        </w:trPr>
        <w:tc>
          <w:tcPr>
            <w:tcW w:w="5029" w:type="dxa"/>
            <w:shd w:val="clear" w:color="auto" w:fill="auto"/>
          </w:tcPr>
          <w:p w14:paraId="07F885D1" w14:textId="12256F13" w:rsidR="00F0060B" w:rsidRPr="00F0060B" w:rsidRDefault="00F0060B" w:rsidP="00F0060B">
            <w:pPr>
              <w:pStyle w:val="TAL"/>
            </w:pPr>
          </w:p>
        </w:tc>
      </w:tr>
      <w:tr w:rsidR="001F1415" w:rsidRPr="00F0060B" w14:paraId="1E6F8483" w14:textId="77777777" w:rsidTr="006C2E80">
        <w:trPr>
          <w:cantSplit/>
          <w:jc w:val="center"/>
        </w:trPr>
        <w:tc>
          <w:tcPr>
            <w:tcW w:w="5029" w:type="dxa"/>
            <w:shd w:val="clear" w:color="auto" w:fill="auto"/>
          </w:tcPr>
          <w:p w14:paraId="1C986BE2" w14:textId="4122DA82" w:rsidR="001F1415" w:rsidRPr="00F0060B" w:rsidRDefault="001F1415" w:rsidP="00F0060B">
            <w:pPr>
              <w:pStyle w:val="TAL"/>
            </w:pPr>
          </w:p>
        </w:tc>
      </w:tr>
      <w:tr w:rsidR="00F0060B" w:rsidRPr="00F0060B" w14:paraId="7F39CCAC" w14:textId="77777777" w:rsidTr="006C2E80">
        <w:trPr>
          <w:cantSplit/>
          <w:jc w:val="center"/>
        </w:trPr>
        <w:tc>
          <w:tcPr>
            <w:tcW w:w="5029" w:type="dxa"/>
            <w:shd w:val="clear" w:color="auto" w:fill="auto"/>
          </w:tcPr>
          <w:p w14:paraId="3BEC9C6D" w14:textId="71258650" w:rsidR="00F0060B" w:rsidRPr="00F0060B" w:rsidRDefault="00F0060B" w:rsidP="00F0060B">
            <w:pPr>
              <w:pStyle w:val="TAL"/>
            </w:pPr>
          </w:p>
        </w:tc>
      </w:tr>
      <w:tr w:rsidR="00F0060B" w:rsidRPr="00F0060B" w14:paraId="405B3356" w14:textId="77777777" w:rsidTr="006C2E80">
        <w:trPr>
          <w:cantSplit/>
          <w:jc w:val="center"/>
        </w:trPr>
        <w:tc>
          <w:tcPr>
            <w:tcW w:w="5029" w:type="dxa"/>
            <w:shd w:val="clear" w:color="auto" w:fill="auto"/>
          </w:tcPr>
          <w:p w14:paraId="19572CB7" w14:textId="479EAA24" w:rsidR="00F0060B" w:rsidRPr="00F0060B" w:rsidRDefault="00F0060B" w:rsidP="00F0060B">
            <w:pPr>
              <w:pStyle w:val="TAL"/>
            </w:pPr>
          </w:p>
        </w:tc>
      </w:tr>
      <w:tr w:rsidR="00F0060B" w:rsidRPr="00F0060B" w14:paraId="581C2FD8" w14:textId="77777777" w:rsidTr="006C2E80">
        <w:trPr>
          <w:cantSplit/>
          <w:jc w:val="center"/>
        </w:trPr>
        <w:tc>
          <w:tcPr>
            <w:tcW w:w="5029" w:type="dxa"/>
            <w:shd w:val="clear" w:color="auto" w:fill="auto"/>
          </w:tcPr>
          <w:p w14:paraId="51BCEEA6" w14:textId="2CF20351" w:rsidR="00F0060B" w:rsidRPr="00F0060B" w:rsidRDefault="00F0060B" w:rsidP="00F0060B">
            <w:pPr>
              <w:pStyle w:val="TAL"/>
            </w:pP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C54C8" w14:textId="77777777" w:rsidR="00B548E4" w:rsidRDefault="00B548E4" w:rsidP="00C65484">
      <w:r>
        <w:separator/>
      </w:r>
    </w:p>
  </w:endnote>
  <w:endnote w:type="continuationSeparator" w:id="0">
    <w:p w14:paraId="16B91295" w14:textId="77777777" w:rsidR="00B548E4" w:rsidRDefault="00B548E4"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9AA89" w14:textId="77777777" w:rsidR="00B548E4" w:rsidRDefault="00B548E4" w:rsidP="00C65484">
      <w:r>
        <w:separator/>
      </w:r>
    </w:p>
  </w:footnote>
  <w:footnote w:type="continuationSeparator" w:id="0">
    <w:p w14:paraId="5E7EA0A3" w14:textId="77777777" w:rsidR="00B548E4" w:rsidRDefault="00B548E4" w:rsidP="00C65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4FD85332"/>
    <w:multiLevelType w:val="multilevel"/>
    <w:tmpl w:val="C8E20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EA64DD6"/>
    <w:multiLevelType w:val="hybridMultilevel"/>
    <w:tmpl w:val="AC1C33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6728730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445555">
    <w:abstractNumId w:val="15"/>
  </w:num>
  <w:num w:numId="3" w16cid:durableId="688680044">
    <w:abstractNumId w:val="14"/>
  </w:num>
  <w:num w:numId="4" w16cid:durableId="942374484">
    <w:abstractNumId w:val="12"/>
  </w:num>
  <w:num w:numId="5" w16cid:durableId="838424440">
    <w:abstractNumId w:val="18"/>
  </w:num>
  <w:num w:numId="6" w16cid:durableId="1808232608">
    <w:abstractNumId w:val="17"/>
  </w:num>
  <w:num w:numId="7" w16cid:durableId="948977057">
    <w:abstractNumId w:val="11"/>
  </w:num>
  <w:num w:numId="8" w16cid:durableId="812259120">
    <w:abstractNumId w:val="2"/>
  </w:num>
  <w:num w:numId="9" w16cid:durableId="580061017">
    <w:abstractNumId w:val="1"/>
  </w:num>
  <w:num w:numId="10" w16cid:durableId="575165409">
    <w:abstractNumId w:val="0"/>
  </w:num>
  <w:num w:numId="11" w16cid:durableId="1451558448">
    <w:abstractNumId w:val="9"/>
  </w:num>
  <w:num w:numId="12" w16cid:durableId="1059398582">
    <w:abstractNumId w:val="7"/>
  </w:num>
  <w:num w:numId="13" w16cid:durableId="2038651973">
    <w:abstractNumId w:val="6"/>
  </w:num>
  <w:num w:numId="14" w16cid:durableId="469631803">
    <w:abstractNumId w:val="5"/>
  </w:num>
  <w:num w:numId="15" w16cid:durableId="918100892">
    <w:abstractNumId w:val="4"/>
  </w:num>
  <w:num w:numId="16" w16cid:durableId="37554805">
    <w:abstractNumId w:val="8"/>
  </w:num>
  <w:num w:numId="17" w16cid:durableId="580795070">
    <w:abstractNumId w:val="3"/>
  </w:num>
  <w:num w:numId="18" w16cid:durableId="214464437">
    <w:abstractNumId w:val="13"/>
  </w:num>
  <w:num w:numId="19" w16cid:durableId="9449667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8E8"/>
    <w:rsid w:val="00133B51"/>
    <w:rsid w:val="00141056"/>
    <w:rsid w:val="00165983"/>
    <w:rsid w:val="00171925"/>
    <w:rsid w:val="00173998"/>
    <w:rsid w:val="00174617"/>
    <w:rsid w:val="001759A7"/>
    <w:rsid w:val="001A4192"/>
    <w:rsid w:val="001A7910"/>
    <w:rsid w:val="001C5C86"/>
    <w:rsid w:val="001C718D"/>
    <w:rsid w:val="001E14C4"/>
    <w:rsid w:val="001F1415"/>
    <w:rsid w:val="001F7D5F"/>
    <w:rsid w:val="001F7EB4"/>
    <w:rsid w:val="002000C2"/>
    <w:rsid w:val="00205F25"/>
    <w:rsid w:val="00221B1E"/>
    <w:rsid w:val="00240DCD"/>
    <w:rsid w:val="0024786B"/>
    <w:rsid w:val="00250FB2"/>
    <w:rsid w:val="00251D80"/>
    <w:rsid w:val="00254FB5"/>
    <w:rsid w:val="002640E5"/>
    <w:rsid w:val="0026436F"/>
    <w:rsid w:val="0026606E"/>
    <w:rsid w:val="00276403"/>
    <w:rsid w:val="00283472"/>
    <w:rsid w:val="002930C6"/>
    <w:rsid w:val="002944FD"/>
    <w:rsid w:val="002C1C50"/>
    <w:rsid w:val="002D12CE"/>
    <w:rsid w:val="002E6A7D"/>
    <w:rsid w:val="002E7A9E"/>
    <w:rsid w:val="002F11F5"/>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D14"/>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2D0"/>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D59AC"/>
    <w:rsid w:val="004E2CE2"/>
    <w:rsid w:val="004E313F"/>
    <w:rsid w:val="004E5172"/>
    <w:rsid w:val="004E6F8A"/>
    <w:rsid w:val="00502CD2"/>
    <w:rsid w:val="00504E33"/>
    <w:rsid w:val="0054287C"/>
    <w:rsid w:val="00550F86"/>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886"/>
    <w:rsid w:val="005C29F7"/>
    <w:rsid w:val="005C371B"/>
    <w:rsid w:val="005C4F58"/>
    <w:rsid w:val="005C5E8D"/>
    <w:rsid w:val="005C78F2"/>
    <w:rsid w:val="005D057C"/>
    <w:rsid w:val="005D3FEC"/>
    <w:rsid w:val="005D44BE"/>
    <w:rsid w:val="005E088B"/>
    <w:rsid w:val="005E0DE1"/>
    <w:rsid w:val="005E4E64"/>
    <w:rsid w:val="005F6E68"/>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6F66A1"/>
    <w:rsid w:val="00706A1A"/>
    <w:rsid w:val="00707673"/>
    <w:rsid w:val="007162BE"/>
    <w:rsid w:val="00721122"/>
    <w:rsid w:val="00722267"/>
    <w:rsid w:val="00730B12"/>
    <w:rsid w:val="00746F46"/>
    <w:rsid w:val="0075252A"/>
    <w:rsid w:val="00764B84"/>
    <w:rsid w:val="00765028"/>
    <w:rsid w:val="00766EDC"/>
    <w:rsid w:val="0078034D"/>
    <w:rsid w:val="00786A6B"/>
    <w:rsid w:val="00790BCC"/>
    <w:rsid w:val="00795CEE"/>
    <w:rsid w:val="00796F94"/>
    <w:rsid w:val="007974F5"/>
    <w:rsid w:val="007A5AA5"/>
    <w:rsid w:val="007A6136"/>
    <w:rsid w:val="007B0F49"/>
    <w:rsid w:val="007B4AE1"/>
    <w:rsid w:val="007C1E27"/>
    <w:rsid w:val="007C7E14"/>
    <w:rsid w:val="007D03D2"/>
    <w:rsid w:val="007D1AB2"/>
    <w:rsid w:val="007D36CF"/>
    <w:rsid w:val="007F522E"/>
    <w:rsid w:val="007F7421"/>
    <w:rsid w:val="00801F7F"/>
    <w:rsid w:val="0080428C"/>
    <w:rsid w:val="00813C1F"/>
    <w:rsid w:val="008146A2"/>
    <w:rsid w:val="00820FC0"/>
    <w:rsid w:val="00826D33"/>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0146"/>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87D"/>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A6EF1"/>
    <w:rsid w:val="00AB58BF"/>
    <w:rsid w:val="00AC6AE6"/>
    <w:rsid w:val="00AD0751"/>
    <w:rsid w:val="00AD2837"/>
    <w:rsid w:val="00AD4435"/>
    <w:rsid w:val="00AD77C4"/>
    <w:rsid w:val="00AE25BF"/>
    <w:rsid w:val="00AF0C13"/>
    <w:rsid w:val="00B03AF5"/>
    <w:rsid w:val="00B03C01"/>
    <w:rsid w:val="00B078D6"/>
    <w:rsid w:val="00B1248D"/>
    <w:rsid w:val="00B14709"/>
    <w:rsid w:val="00B2743D"/>
    <w:rsid w:val="00B3015C"/>
    <w:rsid w:val="00B344D8"/>
    <w:rsid w:val="00B548E4"/>
    <w:rsid w:val="00B567D1"/>
    <w:rsid w:val="00B73B4C"/>
    <w:rsid w:val="00B73F75"/>
    <w:rsid w:val="00B8483E"/>
    <w:rsid w:val="00B946CD"/>
    <w:rsid w:val="00B962E5"/>
    <w:rsid w:val="00B96481"/>
    <w:rsid w:val="00BA3A53"/>
    <w:rsid w:val="00BA3C54"/>
    <w:rsid w:val="00BA4095"/>
    <w:rsid w:val="00BA5B43"/>
    <w:rsid w:val="00BB5EBF"/>
    <w:rsid w:val="00BB6BA7"/>
    <w:rsid w:val="00BC642A"/>
    <w:rsid w:val="00BD6E1A"/>
    <w:rsid w:val="00BF7C9D"/>
    <w:rsid w:val="00C01E8C"/>
    <w:rsid w:val="00C02DF6"/>
    <w:rsid w:val="00C03E01"/>
    <w:rsid w:val="00C1261D"/>
    <w:rsid w:val="00C23582"/>
    <w:rsid w:val="00C25500"/>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66758"/>
    <w:rsid w:val="00C715CA"/>
    <w:rsid w:val="00C7495D"/>
    <w:rsid w:val="00C77CE9"/>
    <w:rsid w:val="00C84FAB"/>
    <w:rsid w:val="00C92D22"/>
    <w:rsid w:val="00CA0968"/>
    <w:rsid w:val="00CA168E"/>
    <w:rsid w:val="00CB0647"/>
    <w:rsid w:val="00CB4236"/>
    <w:rsid w:val="00CC72A4"/>
    <w:rsid w:val="00CD3153"/>
    <w:rsid w:val="00CF6810"/>
    <w:rsid w:val="00D06117"/>
    <w:rsid w:val="00D13B02"/>
    <w:rsid w:val="00D14FE8"/>
    <w:rsid w:val="00D21FAC"/>
    <w:rsid w:val="00D27D43"/>
    <w:rsid w:val="00D31CC8"/>
    <w:rsid w:val="00D32678"/>
    <w:rsid w:val="00D521C1"/>
    <w:rsid w:val="00D67A5F"/>
    <w:rsid w:val="00D71F40"/>
    <w:rsid w:val="00D7400E"/>
    <w:rsid w:val="00D77416"/>
    <w:rsid w:val="00D80FC6"/>
    <w:rsid w:val="00D919A9"/>
    <w:rsid w:val="00D92D39"/>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6BE5"/>
    <w:rsid w:val="00F83D11"/>
    <w:rsid w:val="00F921F1"/>
    <w:rsid w:val="00FA0874"/>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 w:type="paragraph" w:styleId="Revision">
    <w:name w:val="Revision"/>
    <w:hidden/>
    <w:uiPriority w:val="99"/>
    <w:semiHidden/>
    <w:rsid w:val="006F66A1"/>
    <w:rPr>
      <w:color w:val="000000"/>
      <w:lang w:eastAsia="ja-JP"/>
    </w:rPr>
  </w:style>
  <w:style w:type="character" w:customStyle="1" w:styleId="normaltextrun">
    <w:name w:val="normaltextrun"/>
    <w:basedOn w:val="DefaultParagraphFont"/>
    <w:rsid w:val="006F66A1"/>
  </w:style>
  <w:style w:type="character" w:customStyle="1" w:styleId="contextualspellingandgrammarerror">
    <w:name w:val="contextualspellingandgrammarerror"/>
    <w:basedOn w:val="DefaultParagraphFont"/>
    <w:rsid w:val="006F66A1"/>
  </w:style>
  <w:style w:type="paragraph" w:customStyle="1" w:styleId="paragraph">
    <w:name w:val="paragraph"/>
    <w:basedOn w:val="Normal"/>
    <w:rsid w:val="00FA0874"/>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eop">
    <w:name w:val="eop"/>
    <w:basedOn w:val="DefaultParagraphFont"/>
    <w:rsid w:val="00FA0874"/>
  </w:style>
  <w:style w:type="paragraph" w:styleId="ListParagraph">
    <w:name w:val="List Paragraph"/>
    <w:basedOn w:val="Normal"/>
    <w:uiPriority w:val="34"/>
    <w:qFormat/>
    <w:rsid w:val="00FA08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017403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CCAE54-9C71-4222-98CD-885C52F26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4</Pages>
  <Words>1013</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6775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Changhong</cp:lastModifiedBy>
  <cp:revision>11</cp:revision>
  <cp:lastPrinted>2000-02-29T11:31:00Z</cp:lastPrinted>
  <dcterms:created xsi:type="dcterms:W3CDTF">2021-10-22T15:41:00Z</dcterms:created>
  <dcterms:modified xsi:type="dcterms:W3CDTF">2023-05-12T09:29:00Z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1634539514</vt:lpwstr>
  </property>
</Properties>
</file>